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9" w:rsidRPr="00AE6999" w:rsidRDefault="00811EE9" w:rsidP="00811EE9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811EE9" w:rsidRPr="00AE6999" w:rsidRDefault="00811EE9" w:rsidP="00811EE9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1EE9" w:rsidRDefault="00811EE9" w:rsidP="00811EE9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eastAsiaTheme="minorEastAsia" w:hAnsi="Times New Roman" w:cs="Times New Roman"/>
          <w:lang w:eastAsia="ru-RU"/>
        </w:rPr>
        <w:t xml:space="preserve"> в собственность  земельного участка с кадастровым номером 50:28:0040125</w:t>
      </w:r>
      <w:r w:rsidR="005A0302">
        <w:rPr>
          <w:rFonts w:ascii="Times New Roman" w:eastAsiaTheme="minorEastAsia" w:hAnsi="Times New Roman" w:cs="Times New Roman"/>
          <w:lang w:eastAsia="ru-RU"/>
        </w:rPr>
        <w:t>: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 xml:space="preserve">1040 площадью 1732 кв.м, категория земель - земли населенных пунктов, вид разрешенного использования – для ведения личного подсобного хозяйства (приусадебный участок) (2.2), расположенного в г. Домодедово, мкр. Барыбино. </w:t>
      </w:r>
    </w:p>
    <w:p w:rsidR="00811EE9" w:rsidRPr="00AE6999" w:rsidRDefault="00811EE9" w:rsidP="00811EE9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собственность земельного участка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</w:t>
      </w:r>
      <w:r>
        <w:rPr>
          <w:rFonts w:ascii="Times New Roman" w:eastAsiaTheme="minorEastAsia" w:hAnsi="Times New Roman" w:cs="Times New Roman"/>
          <w:lang w:eastAsia="ru-RU"/>
        </w:rPr>
        <w:t xml:space="preserve"> купли-продажи </w:t>
      </w:r>
      <w:r w:rsidRPr="00AE6999">
        <w:rPr>
          <w:rFonts w:ascii="Times New Roman" w:eastAsiaTheme="minorEastAsia" w:hAnsi="Times New Roman" w:cs="Times New Roman"/>
          <w:lang w:eastAsia="ru-RU"/>
        </w:rPr>
        <w:t>земельного участка.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Заявления о намерении участвовать в аукционе на право заключения </w:t>
      </w:r>
      <w:r>
        <w:rPr>
          <w:rFonts w:ascii="Times New Roman" w:eastAsiaTheme="minorEastAsia" w:hAnsi="Times New Roman" w:cs="Times New Roman"/>
          <w:lang w:eastAsia="ru-RU"/>
        </w:rPr>
        <w:t>договора купли-продажи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811EE9" w:rsidRPr="00AE6999" w:rsidRDefault="00811EE9" w:rsidP="00811EE9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811EE9" w:rsidRPr="00AE6999" w:rsidRDefault="00811EE9" w:rsidP="00811E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17.08.2020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11EE9" w:rsidRPr="00AE6999" w:rsidRDefault="00811EE9" w:rsidP="00811E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17.09.2020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811EE9" w:rsidRPr="00AE6999" w:rsidRDefault="00811EE9" w:rsidP="00811E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17.09.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11EE9" w:rsidRPr="00AE6999" w:rsidRDefault="00811EE9" w:rsidP="00811E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11EE9" w:rsidRPr="00AE6999" w:rsidRDefault="00811EE9" w:rsidP="00811E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11EE9" w:rsidRPr="00AE6999" w:rsidRDefault="00811EE9" w:rsidP="00811E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11EE9" w:rsidRPr="00AE6999" w:rsidRDefault="00811EE9" w:rsidP="00811E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11EE9" w:rsidRPr="00AE6999" w:rsidRDefault="00811EE9" w:rsidP="00811E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11EE9" w:rsidRPr="00AE6999" w:rsidRDefault="00811EE9" w:rsidP="00811EE9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И.о. п</w:t>
      </w:r>
      <w:r w:rsidRPr="00AE6999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E6999">
        <w:rPr>
          <w:rFonts w:ascii="Times New Roman" w:eastAsia="Times New Roman" w:hAnsi="Times New Roman" w:cs="Times New Roman"/>
          <w:lang w:eastAsia="ru-RU"/>
        </w:rPr>
        <w:t xml:space="preserve">комитета </w:t>
      </w:r>
    </w:p>
    <w:p w:rsidR="00811EE9" w:rsidRPr="00AE6999" w:rsidRDefault="00811EE9" w:rsidP="00811EE9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В.Н. Солопов</w:t>
      </w:r>
    </w:p>
    <w:p w:rsidR="00811EE9" w:rsidRDefault="00811EE9" w:rsidP="00811EE9"/>
    <w:p w:rsidR="00811EE9" w:rsidRDefault="00811EE9" w:rsidP="00811EE9"/>
    <w:p w:rsidR="00811EE9" w:rsidRDefault="00811EE9" w:rsidP="00811EE9"/>
    <w:p w:rsidR="00E1524C" w:rsidRDefault="00E1524C"/>
    <w:sectPr w:rsidR="00E1524C" w:rsidSect="00FD34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E9"/>
    <w:rsid w:val="005A0302"/>
    <w:rsid w:val="00811EE9"/>
    <w:rsid w:val="00E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2020-08-14T06:28:00Z</dcterms:created>
  <dcterms:modified xsi:type="dcterms:W3CDTF">2020-08-14T06:48:00Z</dcterms:modified>
</cp:coreProperties>
</file>